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dobe 黑体 Std R" w:hAnsi="Adobe 黑体 Std R" w:eastAsia="Adobe 黑体 Std R" w:cs="Adobe 黑体 Std R"/>
        </w:rPr>
      </w:pPr>
    </w:p>
    <w:p>
      <w:pPr>
        <w:rPr>
          <w:rFonts w:hint="eastAsia" w:ascii="Adobe 黑体 Std R" w:hAnsi="Adobe 黑体 Std R" w:eastAsia="Adobe 黑体 Std R" w:cs="Adobe 黑体 Std R"/>
          <w:b/>
          <w:bCs/>
          <w:color w:val="4584D3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  <w:r>
        <w:rPr>
          <w:rFonts w:hint="eastAsia" w:ascii="Adobe 黑体 Std R" w:hAnsi="Adobe 黑体 Std R" w:eastAsia="Adobe 黑体 Std R" w:cs="Adobe 黑体 Std R"/>
          <w:b/>
          <w:bCs/>
          <w:color w:val="4584D3" w:themeColor="accent2"/>
          <w:sz w:val="44"/>
          <w:szCs w:val="44"/>
          <w14:textFill>
            <w14:solidFill>
              <w14:schemeClr w14:val="accent2"/>
            </w14:solidFill>
          </w14:textFill>
        </w:rPr>
        <w:t>本周遭遇：七星之坠</w:t>
      </w:r>
    </w:p>
    <w:p>
      <w:pPr>
        <w:rPr>
          <w:rFonts w:hint="eastAsia" w:ascii="Adobe 黑体 Std R" w:hAnsi="Adobe 黑体 Std R" w:eastAsia="Adobe 黑体 Std R" w:cs="Adobe 黑体 Std R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  <w:t>战斗遭遇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</w:rPr>
        <w:t>这个战斗遭遇适合于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三</w:t>
      </w:r>
      <w:r>
        <w:rPr>
          <w:rFonts w:hint="eastAsia" w:ascii="Adobe 黑体 Std R" w:hAnsi="Adobe 黑体 Std R" w:eastAsia="Adobe 黑体 Std R" w:cs="Adobe 黑体 Std R"/>
          <w:sz w:val="28"/>
          <w:szCs w:val="28"/>
        </w:rPr>
        <w:t>级人物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3~</w:t>
      </w:r>
      <w:bookmarkStart w:id="0" w:name="_GoBack"/>
      <w:bookmarkEnd w:id="0"/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4</w:t>
      </w:r>
      <w:r>
        <w:rPr>
          <w:rFonts w:hint="eastAsia" w:ascii="Adobe 黑体 Std R" w:hAnsi="Adobe 黑体 Std R" w:eastAsia="Adobe 黑体 Std R" w:cs="Adobe 黑体 Std R"/>
          <w:sz w:val="28"/>
          <w:szCs w:val="28"/>
        </w:rPr>
        <w:t>队伍</w:t>
      </w:r>
    </w:p>
    <w:p>
      <w:p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  <w:t>遭遇概述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</w:rPr>
        <w:t>角色们走在野外，遇到了一个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坟冢</w:t>
      </w:r>
      <w:r>
        <w:rPr>
          <w:rFonts w:hint="eastAsia" w:ascii="Adobe 黑体 Std R" w:hAnsi="Adobe 黑体 Std R" w:eastAsia="Adobe 黑体 Std R" w:cs="Adobe 黑体 Std R"/>
          <w:sz w:val="28"/>
          <w:szCs w:val="28"/>
        </w:rPr>
        <w:t>和漂浮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其上的“</w:t>
      </w: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</w:rPr>
        <w:t>鬼火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”，但这个鬼火与其他的同类不同，仍保存着零星丁点的记忆和希望。他会请求冒险者们为他取回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  <w14:glow w14:rad="228600">
            <w14:schemeClr w14:val="accent3">
              <w14:satMod w14:val="175000"/>
              <w14:alpha w14:val="60000"/>
            </w14:schemeClr>
          </w14:glow>
        </w:rPr>
        <w:t>吊坠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，上面有七颗星星，是北斗七星。然后冒险者们去旁边的森林里取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  <w14:glow w14:rad="228600">
            <w14:schemeClr w14:val="accent3">
              <w14:satMod w14:val="175000"/>
              <w14:alpha w14:val="60000"/>
            </w14:schemeClr>
          </w14:glow>
        </w:rPr>
        <w:t>吊坠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时遭遇</w:t>
      </w:r>
      <w:r>
        <w:rPr>
          <w:rFonts w:hint="eastAsia" w:ascii="Adobe 黑体 Std R" w:hAnsi="Adobe 黑体 Std R" w:eastAsia="Adobe 黑体 Std R" w:cs="Adobe 黑体 Std R"/>
          <w:color w:val="DC9F0C" w:themeColor="accent5" w:themeShade="BF"/>
          <w:sz w:val="28"/>
          <w:szCs w:val="28"/>
          <w:highlight w:val="none"/>
          <w:lang w:eastAsia="zh-CN"/>
        </w:rPr>
        <w:t>蔓生怪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，取回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  <w14:glow w14:rad="228600">
            <w14:schemeClr w14:val="accent3">
              <w14:satMod w14:val="175000"/>
              <w14:alpha w14:val="60000"/>
            </w14:schemeClr>
          </w14:glow>
        </w:rPr>
        <w:t>吊坠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后根据不同的操作给予不同的奖励。</w:t>
      </w:r>
    </w:p>
    <w:p>
      <w:pPr>
        <w:rPr>
          <w:rFonts w:hint="eastAsia" w:ascii="Adobe 黑体 Std R" w:hAnsi="Adobe 黑体 Std R" w:eastAsia="Adobe 黑体 Std R" w:cs="Adobe 黑体 Std R"/>
        </w:rPr>
      </w:pPr>
    </w:p>
    <w:p>
      <w:p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  <w:t>遭遇开始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要开始这段遭遇，请在合适的野外插入遇见坟冢的叙述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Adobe 黑体 Std R" w:hAnsi="Adobe 黑体 Std R" w:eastAsia="Adobe 黑体 Std R" w:cs="Adobe 黑体 Std R"/>
          <w:color w:val="7030A0"/>
          <w:sz w:val="30"/>
          <w:szCs w:val="30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7030A0"/>
          <w:sz w:val="30"/>
          <w:szCs w:val="30"/>
          <w:lang w:val="en-US" w:eastAsia="zh-CN"/>
        </w:rPr>
        <w:t>1、鬼火之愿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例：你们在黄昏中前行着，乌鸦在你们身旁起飞，“呱呱”的叫声让人觉得不吉不详。你们依稀看着前方似乎有一盏摇晃的灯笼似的光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......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你们不多时便走到了一片空地，空地的左侧立着一个坟冢，上面漂浮着一个光球，空地的右侧凸入森林。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那光球似乎发现了你们，你们听见一个飘渺的声音说“帮我一个忙吧”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magenta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magenta"/>
          <w:lang w:eastAsia="zh-CN"/>
        </w:rPr>
        <w:t>常见问题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被问及是什么事情——“我的吊坠，落在了那边的森林里，如果你们帮我取来，我的财宝都可以给你们”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财宝是什么——“很抱歉我不记得了，我只记得</w:t>
      </w: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......</w:t>
      </w: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是很珍贵的东西”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财宝在哪——“取来吊坠，我会带你们找到”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吊坠的样子——“上面铭刻着七颗星星，是北斗七星”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不方便回答的答“想不起来了”即可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不帮也能离开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（想强制加入就让冒险者们离开这里后迷路又绕回来了）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不信任而想直接击杀鬼火的，鬼火会发出蜂鸣声再召来一个鬼火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（总计面对两个）（对这种原邪恶生物不信任也蛮正常的）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贪婪（以为财宝就在坟冢里）而想直接击杀鬼火的，鬼火会召来七个（总计面对八个）（基本必死无疑，英雄主题纯邪恶直接给爷死嗷）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上述情况的后两种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DM要判断仔细</w:t>
      </w:r>
    </w:p>
    <w:p>
      <w:pPr>
        <w:rPr>
          <w:rFonts w:hint="eastAsia" w:ascii="Adobe 黑体 Std R" w:hAnsi="Adobe 黑体 Std R" w:eastAsia="Adobe 黑体 Std R" w:cs="Adobe 黑体 Std R"/>
          <w:color w:val="7030A0"/>
          <w:sz w:val="30"/>
          <w:szCs w:val="30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7030A0"/>
          <w:sz w:val="30"/>
          <w:szCs w:val="30"/>
          <w:lang w:val="en-US" w:eastAsia="zh-CN"/>
        </w:rPr>
        <w:t>2、森林之怖</w:t>
      </w:r>
    </w:p>
    <w:p>
      <w:p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eastAsia="zh-CN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eastAsia="zh-CN"/>
        </w:rPr>
        <w:t>包含两场战斗，第一场的巨蟒（</w:t>
      </w: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val="en-US" w:eastAsia="zh-CN"/>
        </w:rPr>
        <w:t>CR2</w:t>
      </w: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eastAsia="zh-CN"/>
        </w:rPr>
        <w:t>）和第二场的蔓生怪（</w:t>
      </w: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val="en-US" w:eastAsia="zh-CN"/>
        </w:rPr>
        <w:t>CR4</w:t>
      </w: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eastAsia="zh-CN"/>
        </w:rPr>
        <w:t>）（可避免）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进入森林后尽量烘托可疑的氛围，可以描述森林非常安静，之后再让冒险者们进行一次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DC12的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察觉检定，通过则描述他们听见了树丛间的轻微窸窸窣窣声——那是一条巨蟒（没过则是忽然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xxx被一条绿色的“藤蔓”袭击了，你们定睛一看，是一条巨蟒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）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打败巨蟒后（什么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4个3级输了？那就死吧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），稍作休整（可以短休）的冒险者会在地上找到吊坠，拿起吊坠时那个冒险者会看见树丛有一个巨大而蹒跚的身影在挪动，那身影脚步沉重，离你们越来越近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......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由于蔓生怪的速度很慢，所以在不贴脸突袭的情况下，想要逃跑避战或者风筝死都显得比较轻松（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DM也可以酌情设计一下复杂的地形，比如会阻拦冒险者移动但是会被蔓生怪碾碎的树木之类</w:t>
      </w: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  <w:lang w:val="en-US" w:eastAsia="zh-CN"/>
        </w:rPr>
        <w:t>英雄迟暮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冒险者回到刚才的空地（若击杀了蔓生怪则可以描述刚刚死气沉沉的森林现在变得略有生气，路上有小松鼠在看着你们之类的）冒险者取回吊坠交还给鬼火，而鬼火是不能拿起吊坠的（见MM鬼火“转瞬即逝”特质）鬼火在见到吊坠后会恢复一些记忆，想起自己的名字是“阿尔斯”，然后会和冒险者像老友一样谈起自己的故事，说起自己是怎样踏上旅途，第一次面对邪魔的激动......最后击杀那个邪恶的巫师，但是被恶毒的诅咒杀死的故事，然后看着自己现在连吊坠都拿不起来的无力样子，阿尔斯会请求冒险者让他解脱（财宝在空地右侧的第一棵树向北走四步的三尺地下，武器和盔甲之类已经破损锈蚀，剩余价值200gp的一点点珠宝，取出珠宝需要DC15的巧手检定，失败则破碎，贬值一半）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阿尔斯被解脱时不会反抗，若冒险者不动手他会自尽，不论怎样，在其死亡时描述光晕在空中散开成光点，然后汇入吊坠。另外若有人将吊坠放入光晕内，则描述吊坠好像被微微扯了一下，但最终掉在地上，再次尝试时阿尔斯会努力配合，然后吊坠的牵扯感更明显，直到第七次成功在光晕内悬浮一秒钟，然后在掉落到地上前，光晕在空中散开成光点，然后汇入吊坠。</w:t>
      </w:r>
    </w:p>
    <w:p>
      <w:p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</w:pPr>
    </w:p>
    <w:p>
      <w:pP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</w:pPr>
      <w:r>
        <w:rPr>
          <w:rFonts w:hint="eastAsia" w:ascii="Adobe 黑体 Std R" w:hAnsi="Adobe 黑体 Std R" w:eastAsia="Adobe 黑体 Std R" w:cs="Adobe 黑体 Std R"/>
          <w:color w:val="04A8A4" w:themeColor="accent6" w:themeShade="BF"/>
          <w:sz w:val="36"/>
          <w:szCs w:val="36"/>
        </w:rPr>
        <w:t>结局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冒险者们又继续踏上了旅途，夜已深了，天上的星辰渐渐刺出光芒，万辰星空，千面英雄，英雄虽千面，终有迟暮时，再强的人，分成千万面，总有一面是薄弱。阿尔斯剑术冠绝，最终也含恨于恶毒的诅咒，他希望这个七星之坠，能护佑你们至少一面。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最终，吊坠上的七星会依据冒险者的行动点亮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劝生阿尔斯=1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避开蔓生怪=2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善取其珠宝=3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注意到巨蟒=4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解脱阿尔斯=5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放入其吊坠=6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杀死蔓生怪=7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北斗七星坠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奇物   珍稀（需同调）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上面有七颗星星，排列成勺子一样的图案，（有X颗星辰被点亮）已点亮的星辰会放出不同的光芒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同调后，每天清晨七星埋没之时，自选且必选七星之一，若该星已点亮则在下次选择前获得效果（如下表），未点亮则无效果，每次选择七星之一，其在七日前不能再被选择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1、天枢——免疫魅惑，每七日一次魅惑人类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2、天璇——隐匿优势，每七日一次脚底抹油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3、天玑——短休清除一级力竭（若有），每七日一次艾嘉西斯之铠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4、天权——使用视觉和听觉的察觉优势，每七日一次侦测（魔法/毒性疾病/善恶）</w:t>
      </w:r>
    </w:p>
    <w:p>
      <w:pP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5、玉衡——每天第一次hp为0而昏迷时，自动伤势稳定，每七日一次炼狱叱喝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6、开阳——如同领袖之证*专长，每七日一次英雄气概</w:t>
      </w:r>
    </w:p>
    <w:p>
      <w:pPr>
        <w:pStyle w:val="12"/>
        <w:keepNext w:val="0"/>
        <w:keepLines w:val="0"/>
        <w:widowControl/>
        <w:suppressLineNumbers w:val="0"/>
        <w:snapToGrid w:val="0"/>
        <w:spacing w:before="80" w:beforeAutospacing="0" w:after="80" w:afterAutospacing="0" w:line="260" w:lineRule="atLeast"/>
        <w:ind w:left="170" w:right="0" w:hanging="170"/>
        <w:rPr>
          <w:rFonts w:hint="eastAsia" w:ascii="Adobe 黑体 Std R" w:hAnsi="Adobe 黑体 Std R" w:eastAsia="Adobe 黑体 Std R" w:cs="Adobe 黑体 Std R"/>
          <w:kern w:val="2"/>
          <w:sz w:val="28"/>
          <w:szCs w:val="28"/>
          <w:lang w:val="en-US" w:eastAsia="zh-CN" w:bidi="ar-SA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7、摇光——</w:t>
      </w:r>
      <w:r>
        <w:rPr>
          <w:rFonts w:hint="eastAsia" w:ascii="Adobe 黑体 Std R" w:hAnsi="Adobe 黑体 Std R" w:eastAsia="Adobe 黑体 Std R" w:cs="Adobe 黑体 Std R"/>
          <w:kern w:val="2"/>
          <w:sz w:val="28"/>
          <w:szCs w:val="28"/>
          <w:lang w:val="en-US" w:eastAsia="zh-CN" w:bidi="ar-SA"/>
        </w:rPr>
        <w:t>非魔法武器对你造成的钝击、穿刺、挥砍伤害每次减少３点，每七日一次造成恐惧</w:t>
      </w:r>
    </w:p>
    <w:p>
      <w:pPr>
        <w:rPr>
          <w:rFonts w:hint="default" w:ascii="Adobe 黑体 Std R" w:hAnsi="Adobe 黑体 Std R" w:eastAsia="Adobe 黑体 Std R" w:cs="Adobe 黑体 Std R"/>
          <w:sz w:val="28"/>
          <w:szCs w:val="28"/>
          <w:lang w:val="en-US" w:eastAsia="zh-CN"/>
        </w:rPr>
      </w:pPr>
    </w:p>
    <w:p>
      <w:pPr>
        <w:rPr>
          <w:rFonts w:hint="default" w:ascii="Adobe 黑体 Std R" w:hAnsi="Adobe 黑体 Std R" w:eastAsia="Adobe 黑体 Std R" w:cs="Adobe 黑体 Std R"/>
          <w:color w:val="1B4171" w:themeColor="accent2" w:themeShade="80"/>
          <w:sz w:val="44"/>
          <w:szCs w:val="44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1B4171" w:themeColor="accent2" w:themeShade="80"/>
          <w:sz w:val="44"/>
          <w:szCs w:val="44"/>
          <w:lang w:val="en-US" w:eastAsia="zh-CN"/>
        </w:rPr>
        <w:t>附录</w:t>
      </w:r>
    </w:p>
    <w:p>
      <w:pPr>
        <w:keepNext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40" w:beforeAutospacing="0" w:after="40" w:afterAutospacing="0" w:line="280" w:lineRule="atLeast"/>
        <w:ind w:left="0" w:right="0"/>
        <w:jc w:val="left"/>
      </w:pPr>
      <w:r>
        <w:rPr>
          <w:rFonts w:hint="eastAsia" w:ascii="黑体" w:hAnsi="宋体" w:eastAsia="黑体" w:cs="黑体"/>
          <w:b/>
          <w:color w:val="800000"/>
          <w:kern w:val="0"/>
          <w:sz w:val="24"/>
          <w:szCs w:val="24"/>
          <w:bdr w:val="none" w:color="auto" w:sz="0" w:space="0"/>
          <w:lang w:val="en-US" w:eastAsia="zh-CN" w:bidi="ar"/>
        </w:rPr>
        <w:t>领袖之证</w:t>
      </w:r>
      <w:r>
        <w:rPr>
          <w:rFonts w:hint="default" w:ascii="Times New Roman" w:hAnsi="Times New Roman" w:eastAsia="Cambria" w:cs="Times New Roman"/>
          <w:b/>
          <w:color w:val="800000"/>
          <w:kern w:val="0"/>
          <w:sz w:val="24"/>
          <w:szCs w:val="24"/>
          <w:bdr w:val="none" w:color="auto" w:sz="0" w:space="0"/>
          <w:lang w:val="en-US" w:eastAsia="zh-CN" w:bidi="ar"/>
        </w:rPr>
        <w:t xml:space="preserve">Inspiring Leader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40" w:afterAutospacing="0" w:line="200" w:lineRule="atLeast"/>
        <w:ind w:left="0" w:right="0"/>
        <w:jc w:val="both"/>
      </w:pPr>
      <w:r>
        <w:rPr>
          <w:rFonts w:hint="eastAsia" w:ascii="宋体" w:hAnsi="宋体" w:eastAsia="宋体" w:cs="宋体"/>
          <w:i/>
          <w:kern w:val="0"/>
          <w:sz w:val="17"/>
          <w:szCs w:val="17"/>
          <w:lang w:val="en-US" w:eastAsia="zh-CN" w:bidi="ar"/>
        </w:rPr>
        <w:t>先决条件：魅力</w:t>
      </w:r>
      <w:r>
        <w:rPr>
          <w:rFonts w:hint="default" w:ascii="Cambria" w:hAnsi="Cambria" w:eastAsia="Cambria" w:cs="Cambria"/>
          <w:i/>
          <w:kern w:val="0"/>
          <w:sz w:val="17"/>
          <w:szCs w:val="17"/>
          <w:lang w:val="en-US" w:eastAsia="zh-CN" w:bidi="ar"/>
        </w:rPr>
        <w:t>13</w:t>
      </w:r>
      <w:r>
        <w:rPr>
          <w:rFonts w:hint="eastAsia" w:ascii="宋体" w:hAnsi="宋体" w:eastAsia="宋体" w:cs="宋体"/>
          <w:i/>
          <w:kern w:val="0"/>
          <w:sz w:val="17"/>
          <w:szCs w:val="17"/>
          <w:lang w:val="en-US" w:eastAsia="zh-CN" w:bidi="ar"/>
        </w:rPr>
        <w:t>或更高</w:t>
      </w:r>
    </w:p>
    <w:p>
      <w:pPr>
        <w:pStyle w:val="40"/>
        <w:keepNext w:val="0"/>
        <w:keepLines w:val="0"/>
        <w:widowControl/>
        <w:suppressLineNumbers w:val="0"/>
        <w:snapToGrid w:val="0"/>
        <w:spacing w:before="80" w:beforeAutospacing="0" w:after="80" w:afterAutospacing="0" w:line="260" w:lineRule="atLeast"/>
        <w:ind w:left="170" w:right="0" w:hanging="170"/>
      </w:pPr>
      <w:r>
        <w:rPr>
          <w:rFonts w:ascii="Symbol" w:hAnsi="Symbol" w:cs="Symbol"/>
          <w:lang w:val="en-US"/>
        </w:rPr>
        <w:t>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你可以花费</w:t>
      </w:r>
      <w:r>
        <w:rPr>
          <w:lang w:val="en-US"/>
        </w:rPr>
        <w:t>10</w:t>
      </w:r>
      <w:r>
        <w:rPr>
          <w:rFonts w:hint="eastAsia" w:ascii="宋体" w:hAnsi="宋体" w:eastAsia="宋体" w:cs="宋体"/>
          <w:lang w:eastAsia="zh-CN"/>
        </w:rPr>
        <w:t>分钟来激励同伴，鼓舞他们战斗的信心。此时，你可以指定</w:t>
      </w:r>
      <w:r>
        <w:rPr>
          <w:lang w:val="en-US"/>
        </w:rPr>
        <w:t>30</w:t>
      </w:r>
      <w:r>
        <w:rPr>
          <w:rFonts w:hint="eastAsia" w:ascii="宋体" w:hAnsi="宋体" w:eastAsia="宋体" w:cs="宋体"/>
          <w:lang w:eastAsia="zh-CN"/>
        </w:rPr>
        <w:t>尺内至多</w:t>
      </w:r>
      <w:r>
        <w:rPr>
          <w:lang w:val="en-US"/>
        </w:rPr>
        <w:t>6</w:t>
      </w:r>
      <w:r>
        <w:rPr>
          <w:rFonts w:hint="eastAsia" w:ascii="宋体" w:hAnsi="宋体" w:eastAsia="宋体" w:cs="宋体"/>
          <w:lang w:eastAsia="zh-CN"/>
        </w:rPr>
        <w:t>名友方生物（可以包括你自己）作为目标。目标生物必须能够看见你或者能够听到你的声音的，且必须能够理解你。被指定的生物将因你获得临时生命值，其数值等于你的等级加上你的魅力调整值。此后直至其完成一次短休或长休前，目标生物都无法再从该专长获益。</w:t>
      </w: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40" w:afterAutospacing="0" w:line="280" w:lineRule="atLeast"/>
        <w:ind w:left="0" w:right="0"/>
        <w:jc w:val="both"/>
      </w:pPr>
      <w:r>
        <w:rPr>
          <w:rFonts w:hint="eastAsia" w:ascii="黑体" w:hAnsi="宋体" w:eastAsia="黑体" w:cs="黑体"/>
          <w:b/>
          <w:color w:val="800000"/>
          <w:kern w:val="0"/>
          <w:sz w:val="24"/>
          <w:szCs w:val="24"/>
          <w:lang w:val="en-US" w:eastAsia="zh-CN" w:bidi="ar"/>
        </w:rPr>
        <w:t>巨蟒</w:t>
      </w:r>
      <w:r>
        <w:rPr>
          <w:rFonts w:hint="default" w:ascii="Times New Roman" w:hAnsi="Times New Roman" w:eastAsia="Cambria" w:cs="Times New Roman"/>
          <w:b/>
          <w:color w:val="800000"/>
          <w:kern w:val="0"/>
          <w:sz w:val="24"/>
          <w:szCs w:val="24"/>
          <w:lang w:val="en-US" w:eastAsia="zh-CN" w:bidi="ar"/>
        </w:rPr>
        <w:t>Giant Constrictor Snake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40" w:afterAutospacing="0" w:line="280" w:lineRule="atLeast"/>
        <w:ind w:left="0" w:right="0"/>
        <w:jc w:val="both"/>
      </w:pPr>
      <w:r>
        <w:rPr>
          <w:rFonts w:hint="eastAsia" w:ascii="宋体" w:hAnsi="宋体" w:eastAsia="宋体" w:cs="宋体"/>
          <w:i/>
          <w:color w:val="000000"/>
          <w:kern w:val="0"/>
          <w:sz w:val="16"/>
          <w:szCs w:val="16"/>
          <w:lang w:val="en-US" w:eastAsia="zh-CN" w:bidi="ar"/>
        </w:rPr>
        <w:t>巨型野兽，无阵营</w:t>
      </w:r>
    </w:p>
    <w:p>
      <w:pPr>
        <w:pStyle w:val="41"/>
        <w:keepNext w:val="0"/>
        <w:keepLines w:val="0"/>
        <w:widowControl/>
        <w:suppressLineNumbers w:val="0"/>
        <w:snapToGrid w:val="0"/>
        <w:rPr>
          <w:rFonts w:eastAsia="宋体"/>
        </w:rPr>
      </w:pPr>
      <w:r>
        <w:rPr>
          <w:rFonts w:hint="eastAsia" w:ascii="宋体" w:hAnsi="宋体" w:eastAsia="宋体" w:cs="宋体"/>
          <w:b/>
          <w:color w:val="800000"/>
          <w:lang w:eastAsia="zh-CN"/>
        </w:rPr>
        <w:t>护甲等级：</w:t>
      </w:r>
      <w:r>
        <w:rPr>
          <w:rFonts w:eastAsia="宋体"/>
          <w:b/>
          <w:color w:val="800000"/>
          <w:lang w:val="en-US"/>
        </w:rPr>
        <w:t>12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生命值：</w:t>
      </w:r>
      <w:r>
        <w:rPr>
          <w:rFonts w:eastAsia="宋体"/>
          <w:b/>
          <w:color w:val="800000"/>
          <w:lang w:val="en-US"/>
        </w:rPr>
        <w:t>60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8d12+8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速度：</w:t>
      </w:r>
      <w:r>
        <w:rPr>
          <w:rFonts w:eastAsia="宋体"/>
          <w:b/>
          <w:color w:val="800000"/>
          <w:lang w:val="en-US"/>
        </w:rPr>
        <w:t>30</w:t>
      </w:r>
      <w:r>
        <w:rPr>
          <w:rFonts w:hint="eastAsia" w:ascii="宋体" w:hAnsi="宋体" w:eastAsia="宋体" w:cs="宋体"/>
          <w:b/>
          <w:color w:val="800000"/>
          <w:lang w:eastAsia="zh-CN"/>
        </w:rPr>
        <w:t>尺，游泳</w:t>
      </w:r>
      <w:r>
        <w:rPr>
          <w:rFonts w:eastAsia="宋体"/>
          <w:b/>
          <w:color w:val="800000"/>
          <w:lang w:val="en-US"/>
        </w:rPr>
        <w:t>30</w:t>
      </w:r>
      <w:r>
        <w:rPr>
          <w:rFonts w:hint="eastAsia" w:ascii="宋体" w:hAnsi="宋体" w:eastAsia="宋体" w:cs="宋体"/>
          <w:b/>
          <w:color w:val="800000"/>
          <w:lang w:eastAsia="zh-CN"/>
        </w:rPr>
        <w:t>尺</w:t>
      </w:r>
    </w:p>
    <w:p>
      <w:pPr>
        <w:pStyle w:val="41"/>
        <w:keepNext w:val="0"/>
        <w:keepLines w:val="0"/>
        <w:widowControl/>
        <w:suppressLineNumbers w:val="0"/>
        <w:snapToGrid w:val="0"/>
        <w:rPr>
          <w:rFonts w:eastAsia="宋体"/>
        </w:rPr>
      </w:pPr>
      <w:r>
        <w:rPr>
          <w:rFonts w:hint="eastAsia" w:ascii="宋体" w:hAnsi="宋体" w:eastAsia="宋体" w:cs="宋体"/>
          <w:b/>
          <w:color w:val="800000"/>
          <w:lang w:eastAsia="zh-CN"/>
        </w:rPr>
        <w:t>力量</w:t>
      </w:r>
      <w:r>
        <w:rPr>
          <w:rFonts w:eastAsia="宋体"/>
          <w:b/>
          <w:color w:val="800000"/>
          <w:lang w:val="en-US"/>
        </w:rPr>
        <w:t>19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+4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t xml:space="preserve"> </w:t>
      </w:r>
      <w:r>
        <w:rPr>
          <w:rFonts w:hint="eastAsia" w:ascii="宋体" w:hAnsi="宋体" w:eastAsia="宋体" w:cs="宋体"/>
          <w:b/>
          <w:color w:val="800000"/>
          <w:lang w:eastAsia="zh-CN"/>
        </w:rPr>
        <w:t>敏捷</w:t>
      </w:r>
      <w:r>
        <w:rPr>
          <w:rFonts w:eastAsia="宋体"/>
          <w:b/>
          <w:color w:val="800000"/>
          <w:lang w:val="en-US"/>
        </w:rPr>
        <w:t>14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+2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t xml:space="preserve"> </w:t>
      </w:r>
      <w:r>
        <w:rPr>
          <w:rFonts w:hint="eastAsia" w:ascii="宋体" w:hAnsi="宋体" w:eastAsia="宋体" w:cs="宋体"/>
          <w:b/>
          <w:color w:val="800000"/>
          <w:lang w:eastAsia="zh-CN"/>
        </w:rPr>
        <w:t>体质</w:t>
      </w:r>
      <w:r>
        <w:rPr>
          <w:rFonts w:eastAsia="宋体"/>
          <w:b/>
          <w:color w:val="800000"/>
          <w:lang w:val="en-US"/>
        </w:rPr>
        <w:t>12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+1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智力</w:t>
      </w:r>
      <w:r>
        <w:rPr>
          <w:rFonts w:eastAsia="宋体"/>
          <w:b/>
          <w:color w:val="800000"/>
          <w:lang w:val="en-US"/>
        </w:rPr>
        <w:t>1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-5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t xml:space="preserve"> </w:t>
      </w:r>
      <w:r>
        <w:rPr>
          <w:rFonts w:hint="eastAsia" w:ascii="宋体" w:hAnsi="宋体" w:eastAsia="宋体" w:cs="宋体"/>
          <w:b/>
          <w:color w:val="800000"/>
          <w:lang w:eastAsia="zh-CN"/>
        </w:rPr>
        <w:t>感知</w:t>
      </w:r>
      <w:r>
        <w:rPr>
          <w:rFonts w:eastAsia="宋体"/>
          <w:b/>
          <w:color w:val="800000"/>
          <w:lang w:val="en-US"/>
        </w:rPr>
        <w:t>10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+0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  <w:r>
        <w:rPr>
          <w:rFonts w:eastAsia="宋体"/>
          <w:b/>
          <w:color w:val="800000"/>
          <w:lang w:val="en-US"/>
        </w:rPr>
        <w:t xml:space="preserve"> </w:t>
      </w:r>
      <w:r>
        <w:rPr>
          <w:rFonts w:hint="eastAsia" w:ascii="宋体" w:hAnsi="宋体" w:eastAsia="宋体" w:cs="宋体"/>
          <w:b/>
          <w:color w:val="800000"/>
          <w:lang w:eastAsia="zh-CN"/>
        </w:rPr>
        <w:t>魅力</w:t>
      </w:r>
      <w:r>
        <w:rPr>
          <w:rFonts w:eastAsia="宋体"/>
          <w:b/>
          <w:color w:val="800000"/>
          <w:lang w:val="en-US"/>
        </w:rPr>
        <w:t>3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-4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</w:p>
    <w:p>
      <w:pPr>
        <w:pStyle w:val="41"/>
        <w:keepNext w:val="0"/>
        <w:keepLines w:val="0"/>
        <w:widowControl/>
        <w:suppressLineNumbers w:val="0"/>
        <w:snapToGrid w:val="0"/>
        <w:rPr>
          <w:rFonts w:eastAsia="宋体"/>
        </w:rPr>
      </w:pPr>
      <w:r>
        <w:rPr>
          <w:rFonts w:hint="eastAsia" w:ascii="宋体" w:hAnsi="宋体" w:eastAsia="宋体" w:cs="宋体"/>
          <w:b/>
          <w:color w:val="800000"/>
          <w:lang w:eastAsia="zh-CN"/>
        </w:rPr>
        <w:t>技能：察觉</w:t>
      </w:r>
      <w:r>
        <w:rPr>
          <w:rFonts w:eastAsia="宋体"/>
          <w:b/>
          <w:color w:val="800000"/>
          <w:lang w:val="en-US"/>
        </w:rPr>
        <w:t>+2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感官：盲视</w:t>
      </w:r>
      <w:r>
        <w:rPr>
          <w:rFonts w:eastAsia="宋体"/>
          <w:b/>
          <w:color w:val="800000"/>
          <w:lang w:val="en-US"/>
        </w:rPr>
        <w:t>10</w:t>
      </w:r>
      <w:r>
        <w:rPr>
          <w:rFonts w:hint="eastAsia" w:ascii="宋体" w:hAnsi="宋体" w:eastAsia="宋体" w:cs="宋体"/>
          <w:b/>
          <w:color w:val="800000"/>
          <w:lang w:eastAsia="zh-CN"/>
        </w:rPr>
        <w:t>尺，被动察觉</w:t>
      </w:r>
      <w:r>
        <w:rPr>
          <w:rFonts w:eastAsia="宋体"/>
          <w:b/>
          <w:color w:val="800000"/>
          <w:lang w:val="en-US"/>
        </w:rPr>
        <w:t>12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语言：</w:t>
      </w:r>
      <w:r>
        <w:rPr>
          <w:rFonts w:hint="default" w:ascii="华文黑体" w:hAnsi="华文黑体" w:eastAsia="华文黑体" w:cs="华文黑体"/>
          <w:b/>
          <w:color w:val="800000"/>
          <w:lang w:val="en-US"/>
        </w:rPr>
        <w:t>—</w:t>
      </w:r>
      <w:r>
        <w:rPr>
          <w:rFonts w:eastAsia="宋体"/>
          <w:b/>
          <w:color w:val="800000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800000"/>
          <w:lang w:eastAsia="zh-CN"/>
        </w:rPr>
        <w:t>挑战等级：</w:t>
      </w:r>
      <w:r>
        <w:rPr>
          <w:rFonts w:eastAsia="宋体"/>
          <w:b/>
          <w:color w:val="800000"/>
          <w:lang w:val="en-US"/>
        </w:rPr>
        <w:t>2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（</w:t>
      </w:r>
      <w:r>
        <w:rPr>
          <w:rFonts w:eastAsia="宋体"/>
          <w:b/>
          <w:color w:val="800000"/>
          <w:lang w:val="en-US"/>
        </w:rPr>
        <w:t>450 XP</w:t>
      </w:r>
      <w:r>
        <w:rPr>
          <w:rFonts w:hint="eastAsia" w:ascii="宋体" w:hAnsi="宋体" w:eastAsia="宋体" w:cs="宋体"/>
          <w:b/>
          <w:color w:val="800000"/>
          <w:lang w:eastAsia="zh-CN"/>
        </w:rPr>
        <w:t>）</w:t>
      </w:r>
    </w:p>
    <w:p>
      <w:pPr>
        <w:pStyle w:val="41"/>
        <w:keepNext w:val="0"/>
        <w:keepLines w:val="0"/>
        <w:widowControl/>
        <w:suppressLineNumbers w:val="0"/>
        <w:snapToGrid w:val="0"/>
        <w:rPr>
          <w:rFonts w:eastAsia="宋体"/>
        </w:rPr>
      </w:pPr>
      <w:r>
        <w:rPr>
          <w:rFonts w:hint="eastAsia" w:ascii="黑体" w:hAnsi="宋体" w:eastAsia="黑体" w:cs="黑体"/>
          <w:b/>
          <w:color w:val="800000"/>
          <w:sz w:val="20"/>
          <w:szCs w:val="20"/>
          <w:lang w:eastAsia="zh-CN"/>
        </w:rPr>
        <w:t>动作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eastAsia" w:ascii="宋体" w:hAnsi="宋体" w:eastAsia="宋体" w:cs="宋体"/>
          <w:b/>
          <w:i/>
          <w:color w:val="000000"/>
          <w:kern w:val="0"/>
          <w:sz w:val="16"/>
          <w:szCs w:val="16"/>
          <w:lang w:val="en-US" w:eastAsia="zh-CN" w:bidi="ar"/>
        </w:rPr>
        <w:t>啃咬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Bite</w:t>
      </w:r>
      <w:r>
        <w:rPr>
          <w:rFonts w:hint="eastAsia" w:ascii="宋体" w:hAnsi="宋体" w:eastAsia="宋体" w:cs="宋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ascii="宋体" w:hAnsi="宋体" w:eastAsia="宋体" w:cs="宋体"/>
          <w:i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命中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+6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，触及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尺，单一生物。</w:t>
      </w:r>
      <w:r>
        <w:rPr>
          <w:rFonts w:hint="eastAsia" w:ascii="宋体" w:hAnsi="宋体" w:eastAsia="宋体" w:cs="宋体"/>
          <w:i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2d6+4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）的穿刺伤害。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eastAsia" w:ascii="宋体" w:hAnsi="宋体" w:eastAsia="宋体" w:cs="宋体"/>
          <w:b/>
          <w:i/>
          <w:color w:val="000000"/>
          <w:kern w:val="0"/>
          <w:sz w:val="16"/>
          <w:szCs w:val="16"/>
          <w:lang w:val="en-US" w:eastAsia="zh-CN" w:bidi="ar"/>
        </w:rPr>
        <w:t>绞缠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Constrict</w:t>
      </w:r>
      <w:r>
        <w:rPr>
          <w:rFonts w:hint="eastAsia" w:ascii="宋体" w:hAnsi="宋体" w:eastAsia="宋体" w:cs="宋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eastAsia" w:ascii="宋体" w:hAnsi="宋体" w:eastAsia="宋体" w:cs="宋体"/>
          <w:i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命中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+6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，触及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尺，单一生物。</w:t>
      </w:r>
      <w:r>
        <w:rPr>
          <w:rFonts w:hint="eastAsia" w:ascii="宋体" w:hAnsi="宋体" w:eastAsia="宋体" w:cs="宋体"/>
          <w:i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2d8+4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）的钝击伤害，且目标被擒抱（逃脱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DC 16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>）。直到擒抱解除前目标被束缚，且该蛇不能绞缠另一目标。</w:t>
      </w: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napToGrid w:val="0"/>
        <w:rPr>
          <w:rFonts w:hint="eastAsia" w:ascii="黑体" w:hAnsi="宋体" w:eastAsia="黑体" w:cs="黑体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napToGrid w:val="0"/>
      </w:pPr>
      <w:r>
        <w:rPr>
          <w:rFonts w:hint="eastAsia" w:ascii="黑体" w:hAnsi="宋体" w:eastAsia="黑体" w:cs="黑体"/>
          <w:lang w:eastAsia="zh-CN"/>
        </w:rPr>
        <w:t>蔓生怪</w:t>
      </w:r>
      <w:r>
        <w:rPr>
          <w:lang w:val="en-US"/>
        </w:rPr>
        <w:t>Shambling Mound</w:t>
      </w:r>
      <w:r>
        <w:rPr>
          <w:lang w:val="en-US"/>
        </w:rPr>
        <w:br w:type="textWrapping"/>
      </w:r>
      <w:r>
        <w:rPr>
          <w:rFonts w:hint="default" w:ascii="华文细黑" w:hAnsi="华文细黑" w:eastAsia="华文细黑" w:cs="华文细黑"/>
          <w:b w:val="0"/>
          <w:i/>
          <w:color w:val="000000"/>
          <w:sz w:val="16"/>
          <w:szCs w:val="16"/>
          <w:lang w:eastAsia="zh-CN"/>
        </w:rPr>
        <w:t>大型植物，无阵营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护甲等级：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15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生命值：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136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16d10+48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速度：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20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尺，游泳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20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尺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力量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18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+4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敏捷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8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-1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体质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16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+3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智力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-3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感知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魅力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-3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技能：隐匿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+2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伤害抗性：冷冻，火焰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伤害免疫：闪电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状态免疫：目盲，耳聋，力竭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感官：盲视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60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尺（该区域外视为目盲），被动察觉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语言：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—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挑战等级：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1,800 XP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闪电吸收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Lightning Absorption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蔓生怪受闪电伤害时不会损伤，反而会恢复与伤害值相等的生命值。</w:t>
      </w:r>
    </w:p>
    <w:p>
      <w:pPr>
        <w:keepNext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60" w:beforeAutospacing="0" w:after="40" w:afterAutospacing="0" w:line="280" w:lineRule="atLeast"/>
        <w:ind w:left="0" w:right="0"/>
        <w:jc w:val="left"/>
      </w:pPr>
      <w:r>
        <w:rPr>
          <w:rFonts w:hint="eastAsia" w:ascii="黑体" w:hAnsi="宋体" w:eastAsia="黑体" w:cs="黑体"/>
          <w:b/>
          <w:color w:val="800000"/>
          <w:kern w:val="0"/>
          <w:sz w:val="22"/>
          <w:szCs w:val="22"/>
          <w:bdr w:val="none" w:color="auto" w:sz="0" w:space="0"/>
          <w:lang w:val="en-US" w:eastAsia="zh-CN" w:bidi="ar"/>
        </w:rPr>
        <w:t>动作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多重攻击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Multiattack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蔓生怪发动两次猛击。如果两次攻击都命中一个中型或更小体型的生物，则该生物被擒抱（逃脱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DC 14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），且蔓生怪可以对其使用吞没。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猛击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Slam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i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命中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+7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，触及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尺，单一目标。</w:t>
      </w:r>
      <w:r>
        <w:rPr>
          <w:rFonts w:hint="default" w:ascii="STHeiti light" w:hAnsi="STHeiti light" w:eastAsia="STHeiti light" w:cs="STHeiti light"/>
          <w:i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13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2d8+4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）的钝击伤害。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吞没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Engulf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蔓生怪淹没一个被其擒抱的中型或更小体型生物。被吞没的生物陷入目盲，同时被束缚且不能呼吸。目标生物必须在每个蔓生怪的回合开始成功通过一次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DC 14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的体质豁免，否则将受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13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2d8+4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）的钝击伤害。蔓生怪移动时，被吞没生物也会随之移动。蔓生怪体内每次只能有一个被吞没生物。</w:t>
      </w: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napToGrid w:val="0"/>
      </w:pPr>
      <w:r>
        <w:rPr>
          <w:rFonts w:hint="eastAsia" w:ascii="黑体" w:hAnsi="宋体" w:eastAsia="黑体" w:cs="黑体"/>
          <w:lang w:eastAsia="zh-CN"/>
        </w:rPr>
        <w:t>鬼火</w:t>
      </w:r>
      <w:r>
        <w:rPr>
          <w:lang w:val="en-US"/>
        </w:rPr>
        <w:t>Will-o'-Wisp</w:t>
      </w:r>
      <w:r>
        <w:rPr>
          <w:lang w:val="en-US"/>
        </w:rPr>
        <w:br w:type="textWrapping"/>
      </w:r>
      <w:r>
        <w:rPr>
          <w:rFonts w:hint="default" w:ascii="华文细黑" w:hAnsi="华文细黑" w:eastAsia="华文细黑" w:cs="华文细黑"/>
          <w:b w:val="0"/>
          <w:i/>
          <w:color w:val="000000"/>
          <w:sz w:val="16"/>
          <w:szCs w:val="16"/>
          <w:lang w:eastAsia="zh-CN"/>
        </w:rPr>
        <w:t>微型不死生物，混乱邪恶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护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甲等级：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19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生命值：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22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9d4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速度</w:t>
      </w:r>
      <w:r>
        <w:rPr>
          <w:rFonts w:hint="default" w:ascii="Malgun Gothic Semilight" w:hAnsi="Malgun Gothic Semilight" w:eastAsia="Malgun Gothic Semilight" w:cs="Malgun Gothic Semilight"/>
          <w:b/>
          <w:color w:val="800000"/>
          <w:kern w:val="0"/>
          <w:sz w:val="16"/>
          <w:szCs w:val="16"/>
          <w:lang w:val="en-US" w:eastAsia="zh-CN" w:bidi="ar"/>
        </w:rPr>
        <w:t>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尺</w:t>
      </w:r>
      <w:r>
        <w:rPr>
          <w:rFonts w:hint="default" w:ascii="Malgun Gothic Semilight" w:hAnsi="Malgun Gothic Semilight" w:eastAsia="Malgun Gothic Semilight" w:cs="Malgun Gothic Semilight"/>
          <w:b/>
          <w:color w:val="800000"/>
          <w:kern w:val="0"/>
          <w:sz w:val="16"/>
          <w:szCs w:val="16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飞行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50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尺</w:t>
      </w:r>
      <w:r>
        <w:rPr>
          <w:rFonts w:hint="default" w:ascii="Malgun Gothic Semilight" w:hAnsi="Malgun Gothic Semilight" w:eastAsia="Malgun Gothic Semilight" w:cs="Malgun Gothic Semilight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悬停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力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量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-5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敏捷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28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+4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体质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智力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13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+1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感知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14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+2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魅力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11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+0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伤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害免疫：闪电、毒素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伤害抗性：强酸、冷冻、火焰、黯蚀、雷鸣，非魔法攻击的钝击、穿刺、挥砍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状态免疫：力竭，擒抱，麻痹，中毒，倒地，束缚，昏迷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感官：黑暗视觉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150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尺，被动察觉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12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语言：生前掌握的语言</w:t>
      </w:r>
    </w:p>
    <w:p>
      <w:pPr>
        <w:keepNext w:val="0"/>
        <w:keepLines w:val="0"/>
        <w:widowControl/>
        <w:suppressLineNumbers w:val="0"/>
        <w:snapToGrid w:val="0"/>
        <w:spacing w:before="40" w:beforeAutospacing="0" w:after="40" w:afterAutospacing="0" w:line="2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color w:val="800000"/>
          <w:kern w:val="0"/>
          <w:sz w:val="16"/>
          <w:szCs w:val="16"/>
          <w:lang w:val="en-US" w:eastAsia="zh-CN" w:bidi="ar"/>
        </w:rPr>
        <w:t>挑战等级</w:t>
      </w:r>
      <w:r>
        <w:rPr>
          <w:rFonts w:hint="default" w:ascii="Malgun Gothic Semilight" w:hAnsi="Malgun Gothic Semilight" w:eastAsia="Malgun Gothic Semilight" w:cs="Malgun Gothic Semilight"/>
          <w:b/>
          <w:color w:val="800000"/>
          <w:kern w:val="0"/>
          <w:sz w:val="16"/>
          <w:szCs w:val="16"/>
          <w:lang w:val="en-US" w:eastAsia="zh-CN" w:bidi="ar"/>
        </w:rPr>
        <w:t>：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2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b/>
          <w:color w:val="800000"/>
          <w:kern w:val="0"/>
          <w:sz w:val="16"/>
          <w:szCs w:val="16"/>
          <w:lang w:val="en-US" w:eastAsia="zh-CN" w:bidi="ar"/>
        </w:rPr>
        <w:t>450 XP</w:t>
      </w:r>
      <w:r>
        <w:rPr>
          <w:rFonts w:hint="default" w:ascii="华文黑体" w:hAnsi="华文黑体" w:eastAsia="华文黑体" w:cs="华文黑体"/>
          <w:b/>
          <w:color w:val="800000"/>
          <w:kern w:val="0"/>
          <w:sz w:val="16"/>
          <w:szCs w:val="1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摄食生命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Consume Life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作为一个附赠动作项，鬼火可以指定其身边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尺范围内一个它能看见，且生命值为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0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的活体生物。目标必须成功通过一次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DC 10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的体质豁免否则死亡。如果目标生物死亡，则鬼火获得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10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3d6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）的生命值。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转瞬即逝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Ephemeral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鬼火无法着装或携带任何东西。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虚体移动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Incorporeal Movement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鬼火可以如同穿过困难地形一样穿过其他生物和物件。如果它在自己的回合结束时仍处在物件内部则受到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1d10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）的力场伤害。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多变照明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Variable Illumination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鬼火可以散发出半径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尺到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20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尺范围的明亮光照，以及其外同等尺数的微光光照。鬼火可以用一个附赠动作来改变其照明范围。</w:t>
      </w:r>
    </w:p>
    <w:p>
      <w:pPr>
        <w:keepNext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60" w:beforeAutospacing="0" w:after="40" w:afterAutospacing="0" w:line="280" w:lineRule="atLeast"/>
        <w:ind w:left="0" w:right="0"/>
        <w:jc w:val="left"/>
      </w:pPr>
      <w:r>
        <w:rPr>
          <w:rFonts w:hint="eastAsia" w:ascii="黑体" w:hAnsi="宋体" w:eastAsia="黑体" w:cs="黑体"/>
          <w:b/>
          <w:color w:val="800000"/>
          <w:kern w:val="0"/>
          <w:sz w:val="22"/>
          <w:szCs w:val="22"/>
          <w:bdr w:val="none" w:color="auto" w:sz="0" w:space="0"/>
          <w:lang w:val="en-US" w:eastAsia="zh-CN" w:bidi="ar"/>
        </w:rPr>
        <w:t>动作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冲击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Shock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i/>
          <w:color w:val="000000"/>
          <w:kern w:val="0"/>
          <w:sz w:val="16"/>
          <w:szCs w:val="16"/>
          <w:lang w:val="en-US" w:eastAsia="zh-CN" w:bidi="ar"/>
        </w:rPr>
        <w:t>近战武器攻击：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命中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+4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，触及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5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尺，单一生物。</w:t>
      </w:r>
      <w:r>
        <w:rPr>
          <w:rFonts w:hint="default" w:ascii="STHeiti light" w:hAnsi="STHeiti light" w:eastAsia="STHeiti light" w:cs="STHeiti light"/>
          <w:i/>
          <w:color w:val="000000"/>
          <w:kern w:val="0"/>
          <w:sz w:val="16"/>
          <w:szCs w:val="16"/>
          <w:lang w:val="en-US" w:eastAsia="zh-CN" w:bidi="ar"/>
        </w:rPr>
        <w:t>伤害：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9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（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2d8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）的闪电伤害。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100" w:afterAutospacing="0" w:line="260" w:lineRule="atLeast"/>
        <w:ind w:left="0" w:right="0"/>
        <w:jc w:val="both"/>
      </w:pP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隐形</w:t>
      </w:r>
      <w:r>
        <w:rPr>
          <w:rFonts w:hint="default" w:ascii="Calibri" w:hAnsi="Calibri" w:eastAsia="Cambria" w:cs="Calibri"/>
          <w:b/>
          <w:i/>
          <w:color w:val="000000"/>
          <w:kern w:val="0"/>
          <w:sz w:val="16"/>
          <w:szCs w:val="16"/>
          <w:lang w:val="en-US" w:eastAsia="zh-CN" w:bidi="ar"/>
        </w:rPr>
        <w:t>Invisibility</w:t>
      </w:r>
      <w:r>
        <w:rPr>
          <w:rFonts w:hint="default" w:ascii="华文黑体" w:hAnsi="华文黑体" w:eastAsia="华文黑体" w:cs="华文黑体"/>
          <w:b/>
          <w:i/>
          <w:color w:val="000000"/>
          <w:kern w:val="0"/>
          <w:sz w:val="16"/>
          <w:szCs w:val="16"/>
          <w:lang w:val="en-US" w:eastAsia="zh-CN" w:bidi="ar"/>
        </w:rPr>
        <w:t>。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鬼火与其发出的光芒以魔法变为隐形，直至其发动攻击或使用其“摄食生命</w:t>
      </w:r>
      <w:r>
        <w:rPr>
          <w:rFonts w:hint="default" w:ascii="Calibri" w:hAnsi="Calibri" w:eastAsia="Cambria" w:cs="Calibri"/>
          <w:color w:val="000000"/>
          <w:kern w:val="0"/>
          <w:sz w:val="16"/>
          <w:szCs w:val="16"/>
          <w:lang w:val="en-US" w:eastAsia="zh-CN" w:bidi="ar"/>
        </w:rPr>
        <w:t>Consume Life</w:t>
      </w:r>
      <w:r>
        <w:rPr>
          <w:rFonts w:hint="default" w:ascii="STHeiti light" w:hAnsi="STHeiti light" w:eastAsia="STHeiti light" w:cs="STHeiti light"/>
          <w:color w:val="000000"/>
          <w:kern w:val="0"/>
          <w:sz w:val="16"/>
          <w:szCs w:val="16"/>
          <w:lang w:val="en-US" w:eastAsia="zh-CN" w:bidi="ar"/>
        </w:rPr>
        <w:t>”，亦或者直至它专注结束（如同专注于法术）。</w:t>
      </w:r>
    </w:p>
    <w:p>
      <w:pPr>
        <w:rPr>
          <w:rFonts w:hint="default" w:ascii="Adobe 黑体 Std R" w:hAnsi="Adobe 黑体 Std R" w:eastAsia="Adobe 黑体 Std R" w:cs="Adobe 黑体 Std R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等线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STHeit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华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@华文细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-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@Malgun Gothic Sem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23DEA"/>
    <w:multiLevelType w:val="singleLevel"/>
    <w:tmpl w:val="D6D23DE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404C"/>
    <w:rsid w:val="0BBA7609"/>
    <w:rsid w:val="0FBA529C"/>
    <w:rsid w:val="16E44A61"/>
    <w:rsid w:val="20CD6D4E"/>
    <w:rsid w:val="389163D6"/>
    <w:rsid w:val="6A4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9"/>
    <w:semiHidden/>
    <w:unhideWhenUsed/>
    <w:qFormat/>
    <w:uiPriority w:val="0"/>
    <w:pPr>
      <w:keepNext/>
      <w:spacing w:before="40" w:beforeAutospacing="0" w:after="40" w:afterAutospacing="0" w:line="240" w:lineRule="auto"/>
      <w:ind w:left="0" w:right="0"/>
      <w:jc w:val="left"/>
    </w:pPr>
    <w:rPr>
      <w:rFonts w:hint="default" w:ascii="Times New Roman" w:hAnsi="Times New Roman" w:eastAsia="宋体" w:cs="Times New Roman"/>
      <w:b/>
      <w:color w:val="800000"/>
      <w:kern w:val="0"/>
      <w:sz w:val="28"/>
      <w:szCs w:val="28"/>
      <w:lang w:val="en-US" w:eastAsia="zh-CN" w:bidi="ar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6"/>
    <w:uiPriority w:val="0"/>
    <w:pPr>
      <w:shd w:val="clear" w:color="auto" w:fill="000080"/>
    </w:pPr>
  </w:style>
  <w:style w:type="paragraph" w:styleId="7">
    <w:name w:val="annotation text"/>
    <w:basedOn w:val="1"/>
    <w:link w:val="33"/>
    <w:uiPriority w:val="0"/>
    <w:pPr>
      <w:jc w:val="left"/>
    </w:pPr>
  </w:style>
  <w:style w:type="paragraph" w:styleId="8">
    <w:name w:val="Date"/>
    <w:basedOn w:val="1"/>
    <w:next w:val="1"/>
    <w:link w:val="22"/>
    <w:uiPriority w:val="0"/>
    <w:pPr>
      <w:ind w:left="100" w:leftChars="2500"/>
    </w:pPr>
  </w:style>
  <w:style w:type="paragraph" w:styleId="9">
    <w:name w:val="Balloon Text"/>
    <w:basedOn w:val="1"/>
    <w:link w:val="34"/>
    <w:uiPriority w:val="0"/>
    <w:rPr>
      <w:sz w:val="18"/>
    </w:rPr>
  </w:style>
  <w:style w:type="paragraph" w:styleId="10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iPriority w:val="0"/>
    <w:rPr>
      <w:sz w:val="24"/>
    </w:rPr>
  </w:style>
  <w:style w:type="paragraph" w:styleId="13">
    <w:name w:val="Title"/>
    <w:basedOn w:val="1"/>
    <w:link w:val="3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annotation subject"/>
    <w:basedOn w:val="7"/>
    <w:next w:val="7"/>
    <w:link w:val="27"/>
    <w:uiPriority w:val="0"/>
    <w:rPr>
      <w:b/>
    </w:rPr>
  </w:style>
  <w:style w:type="character" w:styleId="17">
    <w:name w:val="Strong"/>
    <w:basedOn w:val="16"/>
    <w:qFormat/>
    <w:uiPriority w:val="0"/>
    <w:rPr>
      <w:rFonts w:hint="default" w:ascii="Heiti SC Light" w:hAnsi="Heiti SC Light" w:eastAsia="Heiti SC Light" w:cs="Heiti SC Light"/>
      <w:b/>
    </w:rPr>
  </w:style>
  <w:style w:type="character" w:styleId="18">
    <w:name w:val="FollowedHyperlink"/>
    <w:basedOn w:val="16"/>
    <w:uiPriority w:val="0"/>
    <w:rPr>
      <w:color w:val="954F72"/>
      <w:u w:val="single"/>
    </w:rPr>
  </w:style>
  <w:style w:type="character" w:styleId="19">
    <w:name w:val="Hyperlink"/>
    <w:basedOn w:val="16"/>
    <w:uiPriority w:val="0"/>
    <w:rPr>
      <w:color w:val="0000FF"/>
      <w:u w:val="single"/>
    </w:rPr>
  </w:style>
  <w:style w:type="character" w:customStyle="1" w:styleId="20">
    <w:name w:val="页脚 字符"/>
    <w:basedOn w:val="16"/>
    <w:link w:val="10"/>
    <w:uiPriority w:val="0"/>
    <w:rPr>
      <w:rFonts w:hint="eastAsia" w:ascii="等线" w:hAnsi="等线" w:eastAsia="等线" w:cs="等线"/>
    </w:rPr>
  </w:style>
  <w:style w:type="character" w:customStyle="1" w:styleId="21">
    <w:name w:val="bbc_size"/>
    <w:basedOn w:val="16"/>
    <w:uiPriority w:val="0"/>
  </w:style>
  <w:style w:type="character" w:customStyle="1" w:styleId="22">
    <w:name w:val="日期 字符"/>
    <w:basedOn w:val="16"/>
    <w:link w:val="8"/>
    <w:uiPriority w:val="0"/>
    <w:rPr>
      <w:rFonts w:hint="eastAsia" w:ascii="等线" w:hAnsi="等线" w:eastAsia="等线" w:cs="等线"/>
    </w:rPr>
  </w:style>
  <w:style w:type="character" w:customStyle="1" w:styleId="23">
    <w:name w:val="apple-converted-space"/>
    <w:basedOn w:val="16"/>
    <w:uiPriority w:val="0"/>
  </w:style>
  <w:style w:type="character" w:customStyle="1" w:styleId="24">
    <w:name w:val="页眉 字符"/>
    <w:basedOn w:val="16"/>
    <w:link w:val="11"/>
    <w:uiPriority w:val="0"/>
    <w:rPr>
      <w:rFonts w:hint="eastAsia" w:ascii="等线" w:hAnsi="等线" w:eastAsia="等线" w:cs="等线"/>
    </w:rPr>
  </w:style>
  <w:style w:type="character" w:customStyle="1" w:styleId="25">
    <w:name w:val="bbc_font"/>
    <w:basedOn w:val="16"/>
    <w:uiPriority w:val="0"/>
  </w:style>
  <w:style w:type="character" w:customStyle="1" w:styleId="26">
    <w:name w:val="表格内容1 Char"/>
    <w:basedOn w:val="16"/>
    <w:uiPriority w:val="0"/>
    <w:rPr>
      <w:rFonts w:hint="default" w:ascii="Calibri" w:hAnsi="Calibri" w:cs="Calibri"/>
    </w:rPr>
  </w:style>
  <w:style w:type="character" w:customStyle="1" w:styleId="27">
    <w:name w:val="批注主题 字符"/>
    <w:basedOn w:val="16"/>
    <w:link w:val="14"/>
    <w:uiPriority w:val="0"/>
    <w:rPr>
      <w:rFonts w:hint="default" w:ascii="Cambria" w:hAnsi="Cambria" w:eastAsia="Cambria" w:cs="Cambria"/>
      <w:b/>
    </w:rPr>
  </w:style>
  <w:style w:type="character" w:customStyle="1" w:styleId="28">
    <w:name w:val="日期 字符1"/>
    <w:basedOn w:val="16"/>
    <w:uiPriority w:val="0"/>
    <w:rPr>
      <w:rFonts w:hint="default" w:ascii="Cambria" w:hAnsi="Cambria" w:eastAsia="Cambria" w:cs="Cambria"/>
    </w:rPr>
  </w:style>
  <w:style w:type="character" w:customStyle="1" w:styleId="29">
    <w:name w:val="标题 2 字符"/>
    <w:basedOn w:val="16"/>
    <w:link w:val="3"/>
    <w:uiPriority w:val="0"/>
    <w:rPr>
      <w:rFonts w:hint="default" w:ascii="Times New Roman" w:hAnsi="Times New Roman" w:cs="Times New Roman"/>
      <w:b/>
      <w:color w:val="800000"/>
    </w:rPr>
  </w:style>
  <w:style w:type="character" w:customStyle="1" w:styleId="30">
    <w:name w:val="标题 4 字符"/>
    <w:basedOn w:val="16"/>
    <w:link w:val="5"/>
    <w:uiPriority w:val="0"/>
    <w:rPr>
      <w:rFonts w:hint="default" w:ascii="Times New Roman" w:hAnsi="Times New Roman" w:cs="Times New Roman"/>
      <w:b/>
      <w:color w:val="800000"/>
    </w:rPr>
  </w:style>
  <w:style w:type="character" w:customStyle="1" w:styleId="31">
    <w:name w:val="标题 1 字符"/>
    <w:basedOn w:val="16"/>
    <w:link w:val="2"/>
    <w:uiPriority w:val="0"/>
    <w:rPr>
      <w:rFonts w:hint="default" w:ascii="Times New Roman" w:hAnsi="Times New Roman" w:cs="Times New Roman"/>
      <w:b/>
      <w:color w:val="800000"/>
    </w:rPr>
  </w:style>
  <w:style w:type="character" w:customStyle="1" w:styleId="32">
    <w:name w:val="标题 3 字符"/>
    <w:basedOn w:val="16"/>
    <w:link w:val="4"/>
    <w:uiPriority w:val="0"/>
    <w:rPr>
      <w:rFonts w:hint="default" w:ascii="Times New Roman" w:hAnsi="Times New Roman" w:cs="Times New Roman"/>
      <w:b/>
      <w:color w:val="800000"/>
    </w:rPr>
  </w:style>
  <w:style w:type="character" w:customStyle="1" w:styleId="33">
    <w:name w:val="批注文字 字符"/>
    <w:basedOn w:val="16"/>
    <w:link w:val="7"/>
    <w:uiPriority w:val="0"/>
    <w:rPr>
      <w:rFonts w:hint="default" w:ascii="Cambria" w:hAnsi="Cambria" w:eastAsia="Cambria" w:cs="Cambria"/>
    </w:rPr>
  </w:style>
  <w:style w:type="character" w:customStyle="1" w:styleId="34">
    <w:name w:val="批注框文本 字符"/>
    <w:basedOn w:val="16"/>
    <w:link w:val="9"/>
    <w:uiPriority w:val="0"/>
    <w:rPr>
      <w:rFonts w:hint="default" w:ascii="Lucida Grande" w:hAnsi="Lucida Grande" w:eastAsia="Lucida Grande" w:cs="Lucida Grande"/>
    </w:rPr>
  </w:style>
  <w:style w:type="character" w:customStyle="1" w:styleId="35">
    <w:name w:val="标题 字符"/>
    <w:basedOn w:val="16"/>
    <w:link w:val="13"/>
    <w:uiPriority w:val="0"/>
    <w:rPr>
      <w:rFonts w:hint="default" w:ascii="Calibri" w:hAnsi="Calibri" w:cs="Calibri"/>
      <w:b/>
    </w:rPr>
  </w:style>
  <w:style w:type="character" w:customStyle="1" w:styleId="36">
    <w:name w:val="文档结构图 字符"/>
    <w:basedOn w:val="16"/>
    <w:link w:val="6"/>
    <w:uiPriority w:val="0"/>
    <w:rPr>
      <w:rFonts w:hint="eastAsia" w:ascii="宋体" w:hAnsi="宋体" w:eastAsia="宋体" w:cs="宋体"/>
    </w:rPr>
  </w:style>
  <w:style w:type="character" w:customStyle="1" w:styleId="37">
    <w:name w:val="正文2 Char"/>
    <w:basedOn w:val="16"/>
    <w:uiPriority w:val="0"/>
    <w:rPr>
      <w:rFonts w:hint="default" w:ascii="Cambria" w:hAnsi="Cambria" w:eastAsia="Cambria" w:cs="Cambria"/>
    </w:rPr>
  </w:style>
  <w:style w:type="character" w:customStyle="1" w:styleId="38">
    <w:name w:val="样式 倾斜"/>
    <w:basedOn w:val="16"/>
    <w:uiPriority w:val="0"/>
    <w:rPr>
      <w:rFonts w:hint="default" w:ascii="Cambria" w:hAnsi="Cambria" w:eastAsia="Cambria" w:cs="Cambria"/>
      <w:i/>
    </w:rPr>
  </w:style>
  <w:style w:type="character" w:customStyle="1" w:styleId="39">
    <w:name w:val="样式 (中文) 黑体 倾斜"/>
    <w:basedOn w:val="16"/>
    <w:uiPriority w:val="0"/>
    <w:rPr>
      <w:rFonts w:hint="default" w:ascii="Cambria" w:hAnsi="Cambria" w:eastAsia="Cambria" w:cs="Cambria"/>
      <w:i/>
    </w:rPr>
  </w:style>
  <w:style w:type="paragraph" w:customStyle="1" w:styleId="40">
    <w:name w:val="样式2"/>
    <w:basedOn w:val="1"/>
    <w:uiPriority w:val="0"/>
    <w:pPr>
      <w:spacing w:before="0" w:beforeAutospacing="0" w:after="0" w:afterAutospacing="0" w:line="280" w:lineRule="atLeast"/>
      <w:ind w:left="170" w:right="0" w:hanging="125"/>
      <w:jc w:val="both"/>
    </w:pPr>
    <w:rPr>
      <w:rFonts w:hint="default" w:ascii="Cambria" w:hAnsi="Cambria" w:eastAsia="Cambria" w:cs="Cambria"/>
      <w:kern w:val="0"/>
      <w:sz w:val="17"/>
      <w:szCs w:val="17"/>
      <w:lang w:val="en-US" w:eastAsia="zh-CN" w:bidi="ar"/>
    </w:rPr>
  </w:style>
  <w:style w:type="paragraph" w:customStyle="1" w:styleId="41">
    <w:name w:val="表格内容1"/>
    <w:basedOn w:val="1"/>
    <w:uiPriority w:val="0"/>
    <w:pPr>
      <w:spacing w:before="0" w:beforeAutospacing="0" w:after="0" w:afterAutospacing="0" w:line="240" w:lineRule="auto"/>
      <w:ind w:left="0" w:right="0"/>
      <w:jc w:val="left"/>
    </w:pPr>
    <w:rPr>
      <w:rFonts w:hint="default" w:ascii="Calibri" w:hAnsi="Calibri" w:eastAsia="等线" w:cs="Calibri"/>
      <w:kern w:val="0"/>
      <w:sz w:val="16"/>
      <w:szCs w:val="16"/>
      <w:lang w:val="en-US" w:eastAsia="zh-CN" w:bidi="ar"/>
    </w:rPr>
  </w:style>
  <w:style w:type="paragraph" w:customStyle="1" w:styleId="42">
    <w:name w:val="正文4"/>
    <w:basedOn w:val="1"/>
    <w:uiPriority w:val="0"/>
    <w:pPr>
      <w:topLinePunct/>
      <w:spacing w:before="0" w:beforeAutospacing="0" w:after="0" w:afterAutospacing="0" w:line="240" w:lineRule="auto"/>
      <w:ind w:left="0" w:right="0"/>
      <w:jc w:val="both"/>
    </w:pPr>
    <w:rPr>
      <w:rFonts w:hint="default" w:ascii="Cambria" w:hAnsi="Cambria" w:eastAsia="Cambria" w:cs="Cambria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scp-682</cp:lastModifiedBy>
  <dcterms:modified xsi:type="dcterms:W3CDTF">2020-03-20T11:20:46Z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